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24" w:type="pct"/>
        <w:jc w:val="center"/>
        <w:tblInd w:w="8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624"/>
        <w:gridCol w:w="789"/>
        <w:gridCol w:w="173"/>
        <w:gridCol w:w="498"/>
        <w:gridCol w:w="1046"/>
        <w:gridCol w:w="14"/>
        <w:gridCol w:w="291"/>
        <w:gridCol w:w="480"/>
        <w:gridCol w:w="765"/>
        <w:gridCol w:w="10"/>
        <w:gridCol w:w="1827"/>
        <w:gridCol w:w="999"/>
      </w:tblGrid>
      <w:tr w:rsidR="00131615" w:rsidRPr="009574B2" w:rsidTr="006D2843">
        <w:trPr>
          <w:trHeight w:val="294"/>
          <w:jc w:val="center"/>
        </w:trPr>
        <w:tc>
          <w:tcPr>
            <w:tcW w:w="129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707" w:type="pct"/>
            <w:gridSpan w:val="11"/>
            <w:vAlign w:val="center"/>
          </w:tcPr>
          <w:p w:rsidR="00131615" w:rsidRPr="009574B2" w:rsidRDefault="007C2176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ELEKTRİK MAKİNELERİ II</w:t>
            </w:r>
          </w:p>
        </w:tc>
      </w:tr>
      <w:tr w:rsidR="00F37E19" w:rsidRPr="009574B2" w:rsidTr="006D2843">
        <w:trPr>
          <w:trHeight w:val="294"/>
          <w:jc w:val="center"/>
        </w:trPr>
        <w:tc>
          <w:tcPr>
            <w:tcW w:w="1293" w:type="pct"/>
            <w:vAlign w:val="center"/>
          </w:tcPr>
          <w:p w:rsidR="00F37E19" w:rsidRPr="009574B2" w:rsidRDefault="00F37E19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707" w:type="pct"/>
            <w:gridSpan w:val="11"/>
            <w:vAlign w:val="center"/>
          </w:tcPr>
          <w:p w:rsidR="00F37E19" w:rsidRDefault="00F37E19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ELEKTRİK VE ENERJİ</w:t>
            </w:r>
          </w:p>
        </w:tc>
      </w:tr>
      <w:tr w:rsidR="00F37E19" w:rsidRPr="009574B2" w:rsidTr="006D2843">
        <w:trPr>
          <w:trHeight w:val="294"/>
          <w:jc w:val="center"/>
        </w:trPr>
        <w:tc>
          <w:tcPr>
            <w:tcW w:w="1293" w:type="pct"/>
            <w:vAlign w:val="center"/>
          </w:tcPr>
          <w:p w:rsidR="00F37E19" w:rsidRPr="009574B2" w:rsidRDefault="00F37E19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707" w:type="pct"/>
            <w:gridSpan w:val="11"/>
            <w:vAlign w:val="center"/>
          </w:tcPr>
          <w:p w:rsidR="00F37E19" w:rsidRDefault="00F37E19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tr w:rsidR="00131615" w:rsidRPr="009574B2" w:rsidTr="006D2843">
        <w:trPr>
          <w:trHeight w:val="294"/>
          <w:jc w:val="center"/>
        </w:trPr>
        <w:tc>
          <w:tcPr>
            <w:tcW w:w="129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707" w:type="pct"/>
            <w:gridSpan w:val="11"/>
            <w:vAlign w:val="center"/>
          </w:tcPr>
          <w:p w:rsidR="00131615" w:rsidRPr="006D2843" w:rsidRDefault="006D2843" w:rsidP="00A5722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131615" w:rsidRPr="006D2843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31615" w:rsidRPr="006D2843">
              <w:rPr>
                <w:rFonts w:ascii="Arial" w:hAnsi="Arial" w:cs="Arial"/>
                <w:bCs/>
                <w:sz w:val="22"/>
                <w:szCs w:val="22"/>
              </w:rPr>
              <w:t>YARIYIL</w:t>
            </w:r>
          </w:p>
        </w:tc>
      </w:tr>
      <w:tr w:rsidR="00131615" w:rsidRPr="009574B2" w:rsidTr="006D2843">
        <w:trPr>
          <w:trHeight w:val="294"/>
          <w:jc w:val="center"/>
        </w:trPr>
        <w:tc>
          <w:tcPr>
            <w:tcW w:w="129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707" w:type="pct"/>
            <w:gridSpan w:val="11"/>
            <w:vAlign w:val="center"/>
          </w:tcPr>
          <w:p w:rsidR="00131615" w:rsidRPr="006D2843" w:rsidRDefault="00131615" w:rsidP="00A5722E">
            <w:pPr>
              <w:rPr>
                <w:rFonts w:ascii="Arial" w:hAnsi="Arial" w:cs="Arial"/>
                <w:bCs/>
              </w:rPr>
            </w:pPr>
            <w:r w:rsidRPr="006D2843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6D2843">
        <w:trPr>
          <w:trHeight w:val="294"/>
          <w:jc w:val="center"/>
        </w:trPr>
        <w:tc>
          <w:tcPr>
            <w:tcW w:w="129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91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38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53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6D2843">
        <w:trPr>
          <w:trHeight w:val="290"/>
          <w:jc w:val="center"/>
        </w:trPr>
        <w:tc>
          <w:tcPr>
            <w:tcW w:w="129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91" w:type="pct"/>
            <w:gridSpan w:val="3"/>
            <w:vAlign w:val="center"/>
          </w:tcPr>
          <w:p w:rsidR="00131615" w:rsidRPr="009574B2" w:rsidRDefault="006D284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38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1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6D2843">
        <w:trPr>
          <w:trHeight w:val="294"/>
          <w:jc w:val="center"/>
        </w:trPr>
        <w:tc>
          <w:tcPr>
            <w:tcW w:w="129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70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6D2843">
        <w:trPr>
          <w:trHeight w:val="1210"/>
          <w:jc w:val="center"/>
        </w:trPr>
        <w:tc>
          <w:tcPr>
            <w:tcW w:w="1293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016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651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531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6D2843">
        <w:trPr>
          <w:trHeight w:val="318"/>
          <w:jc w:val="center"/>
        </w:trPr>
        <w:tc>
          <w:tcPr>
            <w:tcW w:w="1293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50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7C217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16" w:type="pct"/>
            <w:gridSpan w:val="4"/>
            <w:tcBorders>
              <w:bottom w:val="single" w:sz="4" w:space="0" w:color="auto"/>
            </w:tcBorders>
          </w:tcPr>
          <w:p w:rsidR="00131615" w:rsidRPr="006D2843" w:rsidRDefault="00C75E36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2843">
              <w:rPr>
                <w:rFonts w:ascii="Arial" w:hAnsi="Arial" w:cs="Arial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65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D2843" w:rsidRDefault="00C75E36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2843">
              <w:rPr>
                <w:rFonts w:ascii="Arial" w:hAnsi="Arial" w:cs="Arial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531" w:type="pct"/>
            <w:tcBorders>
              <w:left w:val="single" w:sz="4" w:space="0" w:color="auto"/>
            </w:tcBorders>
          </w:tcPr>
          <w:p w:rsidR="00131615" w:rsidRPr="006D2843" w:rsidRDefault="00C75E36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2843">
              <w:rPr>
                <w:rFonts w:ascii="Arial" w:hAnsi="Arial" w:cs="Arial"/>
                <w:b/>
                <w:bCs/>
                <w:sz w:val="22"/>
                <w:szCs w:val="22"/>
              </w:rPr>
              <w:t>90</w:t>
            </w:r>
          </w:p>
        </w:tc>
      </w:tr>
      <w:tr w:rsidR="00131615" w:rsidRPr="009574B2" w:rsidTr="006D2843">
        <w:trPr>
          <w:trHeight w:val="150"/>
          <w:jc w:val="center"/>
        </w:trPr>
        <w:tc>
          <w:tcPr>
            <w:tcW w:w="129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78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92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6D2843">
        <w:trPr>
          <w:trHeight w:val="150"/>
          <w:jc w:val="center"/>
        </w:trPr>
        <w:tc>
          <w:tcPr>
            <w:tcW w:w="129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785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6D2843">
        <w:trPr>
          <w:trHeight w:val="294"/>
          <w:jc w:val="center"/>
        </w:trPr>
        <w:tc>
          <w:tcPr>
            <w:tcW w:w="129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707" w:type="pct"/>
            <w:gridSpan w:val="11"/>
            <w:vAlign w:val="center"/>
          </w:tcPr>
          <w:p w:rsidR="00131615" w:rsidRPr="009574B2" w:rsidRDefault="007C2176" w:rsidP="007C21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BF4667">
              <w:rPr>
                <w:rFonts w:ascii="Arial" w:hAnsi="Arial" w:cs="Arial"/>
                <w:sz w:val="22"/>
                <w:szCs w:val="22"/>
              </w:rPr>
              <w:t>Bu derste, her türlü asenkron ve senkron elektrik makinalarının uçlarının bulunması, devreye bağlanması ve çalıştırılması işlemlerine ait yeterliklerin kazandırılması amaçlanmaktadır.</w:t>
            </w:r>
          </w:p>
        </w:tc>
      </w:tr>
      <w:tr w:rsidR="00131615" w:rsidRPr="009574B2" w:rsidTr="006D2843">
        <w:trPr>
          <w:trHeight w:val="294"/>
          <w:jc w:val="center"/>
        </w:trPr>
        <w:tc>
          <w:tcPr>
            <w:tcW w:w="129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707" w:type="pct"/>
            <w:gridSpan w:val="11"/>
            <w:vAlign w:val="center"/>
          </w:tcPr>
          <w:p w:rsidR="007C2176" w:rsidRPr="00BF4667" w:rsidRDefault="007C2176" w:rsidP="007C217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F4667">
              <w:rPr>
                <w:rFonts w:ascii="Arial" w:hAnsi="Arial" w:cs="Arial"/>
                <w:sz w:val="22"/>
                <w:szCs w:val="22"/>
              </w:rPr>
              <w:t>Bir fazlı asenkron motorları çalıştırmak</w:t>
            </w:r>
          </w:p>
          <w:p w:rsidR="007C2176" w:rsidRPr="00BF4667" w:rsidRDefault="007C2176" w:rsidP="007C217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F4667">
              <w:rPr>
                <w:rFonts w:ascii="Arial" w:hAnsi="Arial" w:cs="Arial"/>
                <w:sz w:val="22"/>
                <w:szCs w:val="22"/>
              </w:rPr>
              <w:t>Üç fazlı asenkron motorları çalıştırmak</w:t>
            </w:r>
          </w:p>
          <w:p w:rsidR="007C2176" w:rsidRPr="00BF4667" w:rsidRDefault="007C2176" w:rsidP="007C217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F4667">
              <w:rPr>
                <w:rFonts w:ascii="Arial" w:hAnsi="Arial" w:cs="Arial"/>
                <w:sz w:val="22"/>
                <w:szCs w:val="22"/>
              </w:rPr>
              <w:t>Senkron generatörler (alternatörler) çalıştırmak</w:t>
            </w:r>
          </w:p>
          <w:p w:rsidR="00131615" w:rsidRPr="009574B2" w:rsidRDefault="007C2176" w:rsidP="007C217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BF4667">
              <w:rPr>
                <w:rFonts w:ascii="Arial" w:hAnsi="Arial" w:cs="Arial"/>
                <w:sz w:val="22"/>
                <w:szCs w:val="22"/>
              </w:rPr>
              <w:t>Senkron motorları çalıştırmak</w:t>
            </w:r>
          </w:p>
        </w:tc>
      </w:tr>
      <w:tr w:rsidR="00131615" w:rsidRPr="009574B2" w:rsidTr="006D2843">
        <w:trPr>
          <w:trHeight w:val="180"/>
          <w:jc w:val="center"/>
        </w:trPr>
        <w:tc>
          <w:tcPr>
            <w:tcW w:w="1293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417" w:type="pct"/>
            <w:vAlign w:val="center"/>
          </w:tcPr>
          <w:p w:rsidR="00131615" w:rsidRPr="00D92D91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290" w:type="pct"/>
            <w:gridSpan w:val="10"/>
            <w:vAlign w:val="center"/>
          </w:tcPr>
          <w:p w:rsidR="00131615" w:rsidRPr="00D92D91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D92D91" w:rsidRPr="009574B2" w:rsidTr="006D2843">
        <w:trPr>
          <w:trHeight w:val="178"/>
          <w:jc w:val="center"/>
        </w:trPr>
        <w:tc>
          <w:tcPr>
            <w:tcW w:w="1293" w:type="pct"/>
            <w:vMerge/>
            <w:vAlign w:val="center"/>
          </w:tcPr>
          <w:p w:rsidR="00D92D91" w:rsidRPr="009574B2" w:rsidRDefault="00D92D91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17" w:type="pct"/>
            <w:vAlign w:val="center"/>
          </w:tcPr>
          <w:p w:rsidR="00D92D91" w:rsidRPr="00D92D91" w:rsidRDefault="00D92D91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290" w:type="pct"/>
            <w:gridSpan w:val="10"/>
          </w:tcPr>
          <w:p w:rsidR="00D92D91" w:rsidRPr="00D92D91" w:rsidRDefault="00D92D91" w:rsidP="00DB0D95">
            <w:pPr>
              <w:rPr>
                <w:rFonts w:ascii="Arial" w:hAnsi="Arial" w:cs="Arial"/>
              </w:rPr>
            </w:pPr>
            <w:r w:rsidRPr="00D92D91">
              <w:rPr>
                <w:rFonts w:ascii="Arial" w:hAnsi="Arial" w:cs="Arial"/>
                <w:sz w:val="22"/>
                <w:szCs w:val="22"/>
              </w:rPr>
              <w:t>Bir ve üç fazlı asenkron motorların yapısı</w:t>
            </w:r>
            <w:r w:rsidR="006C6914">
              <w:rPr>
                <w:rFonts w:ascii="Arial" w:hAnsi="Arial" w:cs="Arial"/>
                <w:sz w:val="22"/>
                <w:szCs w:val="22"/>
              </w:rPr>
              <w:t>nı ve</w:t>
            </w:r>
            <w:r w:rsidRPr="00D92D91">
              <w:rPr>
                <w:rFonts w:ascii="Arial" w:hAnsi="Arial" w:cs="Arial"/>
                <w:sz w:val="22"/>
                <w:szCs w:val="22"/>
              </w:rPr>
              <w:t xml:space="preserve"> özelliklerini öğrenmek</w:t>
            </w:r>
          </w:p>
        </w:tc>
      </w:tr>
      <w:tr w:rsidR="00D92D91" w:rsidRPr="009574B2" w:rsidTr="006D2843">
        <w:trPr>
          <w:trHeight w:val="178"/>
          <w:jc w:val="center"/>
        </w:trPr>
        <w:tc>
          <w:tcPr>
            <w:tcW w:w="1293" w:type="pct"/>
            <w:vMerge/>
            <w:vAlign w:val="center"/>
          </w:tcPr>
          <w:p w:rsidR="00D92D91" w:rsidRPr="009574B2" w:rsidRDefault="00D92D91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17" w:type="pct"/>
            <w:vAlign w:val="center"/>
          </w:tcPr>
          <w:p w:rsidR="00D92D91" w:rsidRPr="00D92D91" w:rsidRDefault="00D92D91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290" w:type="pct"/>
            <w:gridSpan w:val="10"/>
          </w:tcPr>
          <w:p w:rsidR="00D92D91" w:rsidRPr="00D92D91" w:rsidRDefault="00D92D91" w:rsidP="00DB0D95">
            <w:pPr>
              <w:rPr>
                <w:rFonts w:ascii="Arial" w:hAnsi="Arial" w:cs="Arial"/>
              </w:rPr>
            </w:pPr>
            <w:r w:rsidRPr="00D92D91">
              <w:rPr>
                <w:rFonts w:ascii="Arial" w:hAnsi="Arial" w:cs="Arial"/>
                <w:sz w:val="22"/>
                <w:szCs w:val="22"/>
              </w:rPr>
              <w:t>Bir ve üç fazlı asenkron motorların hız kontrolünü yapmak</w:t>
            </w:r>
          </w:p>
        </w:tc>
      </w:tr>
      <w:tr w:rsidR="00D92D91" w:rsidRPr="009574B2" w:rsidTr="006D2843">
        <w:trPr>
          <w:trHeight w:val="178"/>
          <w:jc w:val="center"/>
        </w:trPr>
        <w:tc>
          <w:tcPr>
            <w:tcW w:w="1293" w:type="pct"/>
            <w:vMerge/>
            <w:vAlign w:val="center"/>
          </w:tcPr>
          <w:p w:rsidR="00D92D91" w:rsidRPr="009574B2" w:rsidRDefault="00D92D91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17" w:type="pct"/>
            <w:vAlign w:val="center"/>
          </w:tcPr>
          <w:p w:rsidR="00D92D91" w:rsidRPr="00D92D91" w:rsidRDefault="00D92D91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290" w:type="pct"/>
            <w:gridSpan w:val="10"/>
          </w:tcPr>
          <w:p w:rsidR="00D92D91" w:rsidRPr="00D92D91" w:rsidRDefault="00D92D91" w:rsidP="00DB0D95">
            <w:pPr>
              <w:rPr>
                <w:rFonts w:ascii="Arial" w:hAnsi="Arial" w:cs="Arial"/>
              </w:rPr>
            </w:pPr>
            <w:r w:rsidRPr="00D92D91">
              <w:rPr>
                <w:rFonts w:ascii="Arial" w:hAnsi="Arial" w:cs="Arial"/>
                <w:sz w:val="22"/>
                <w:szCs w:val="22"/>
              </w:rPr>
              <w:t>Bir ve üç fazlı asenkron motorların eşdeğer devreleri</w:t>
            </w:r>
          </w:p>
        </w:tc>
      </w:tr>
      <w:tr w:rsidR="00D92D91" w:rsidRPr="009574B2" w:rsidTr="006D2843">
        <w:trPr>
          <w:trHeight w:val="392"/>
          <w:jc w:val="center"/>
        </w:trPr>
        <w:tc>
          <w:tcPr>
            <w:tcW w:w="1293" w:type="pct"/>
            <w:vMerge/>
            <w:vAlign w:val="center"/>
          </w:tcPr>
          <w:p w:rsidR="00D92D91" w:rsidRPr="009574B2" w:rsidRDefault="00D92D91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17" w:type="pct"/>
            <w:vAlign w:val="center"/>
          </w:tcPr>
          <w:p w:rsidR="00D92D91" w:rsidRPr="00D92D91" w:rsidRDefault="00D92D91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290" w:type="pct"/>
            <w:gridSpan w:val="10"/>
          </w:tcPr>
          <w:p w:rsidR="00D92D91" w:rsidRPr="00D92D91" w:rsidRDefault="00D92D91" w:rsidP="00DB0D95">
            <w:pPr>
              <w:rPr>
                <w:rFonts w:ascii="Arial" w:hAnsi="Arial" w:cs="Arial"/>
              </w:rPr>
            </w:pPr>
            <w:r w:rsidRPr="00D92D91">
              <w:rPr>
                <w:rFonts w:ascii="Arial" w:hAnsi="Arial" w:cs="Arial"/>
                <w:sz w:val="22"/>
                <w:szCs w:val="22"/>
              </w:rPr>
              <w:t>Bir ve üç fazlı asenkron motorların bağlantı şekilleri, sisteme bağlama ve çalışma prensibi</w:t>
            </w:r>
          </w:p>
        </w:tc>
      </w:tr>
      <w:tr w:rsidR="00D92D91" w:rsidRPr="009574B2" w:rsidTr="006D2843">
        <w:trPr>
          <w:trHeight w:val="178"/>
          <w:jc w:val="center"/>
        </w:trPr>
        <w:tc>
          <w:tcPr>
            <w:tcW w:w="1293" w:type="pct"/>
            <w:vMerge/>
            <w:vAlign w:val="center"/>
          </w:tcPr>
          <w:p w:rsidR="00D92D91" w:rsidRPr="009574B2" w:rsidRDefault="00D92D91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17" w:type="pct"/>
            <w:vAlign w:val="center"/>
          </w:tcPr>
          <w:p w:rsidR="00D92D91" w:rsidRPr="00D92D91" w:rsidRDefault="00D92D91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290" w:type="pct"/>
            <w:gridSpan w:val="10"/>
          </w:tcPr>
          <w:p w:rsidR="00D92D91" w:rsidRPr="00D92D91" w:rsidRDefault="006C6914" w:rsidP="006C69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Generatörlerin </w:t>
            </w:r>
            <w:r w:rsidR="00D92D91" w:rsidRPr="00D92D91">
              <w:rPr>
                <w:rFonts w:ascii="Arial" w:hAnsi="Arial" w:cs="Arial"/>
                <w:sz w:val="22"/>
                <w:szCs w:val="22"/>
              </w:rPr>
              <w:t>yapısı</w:t>
            </w:r>
            <w:r>
              <w:rPr>
                <w:rFonts w:ascii="Arial" w:hAnsi="Arial" w:cs="Arial"/>
                <w:sz w:val="22"/>
                <w:szCs w:val="22"/>
              </w:rPr>
              <w:t>nı ve</w:t>
            </w:r>
            <w:r w:rsidR="00D92D91" w:rsidRPr="00D92D91">
              <w:rPr>
                <w:rFonts w:ascii="Arial" w:hAnsi="Arial" w:cs="Arial"/>
                <w:sz w:val="22"/>
                <w:szCs w:val="22"/>
              </w:rPr>
              <w:t xml:space="preserve"> özelliklerini öğrenmek</w:t>
            </w:r>
          </w:p>
        </w:tc>
      </w:tr>
      <w:tr w:rsidR="00D92D91" w:rsidRPr="009574B2" w:rsidTr="006D2843">
        <w:trPr>
          <w:trHeight w:val="178"/>
          <w:jc w:val="center"/>
        </w:trPr>
        <w:tc>
          <w:tcPr>
            <w:tcW w:w="1293" w:type="pct"/>
            <w:vMerge/>
            <w:vAlign w:val="center"/>
          </w:tcPr>
          <w:p w:rsidR="00D92D91" w:rsidRPr="009574B2" w:rsidRDefault="00D92D91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17" w:type="pct"/>
            <w:vAlign w:val="center"/>
          </w:tcPr>
          <w:p w:rsidR="00D92D91" w:rsidRPr="00D92D91" w:rsidRDefault="00D92D91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290" w:type="pct"/>
            <w:gridSpan w:val="10"/>
          </w:tcPr>
          <w:p w:rsidR="00D92D91" w:rsidRPr="00D92D91" w:rsidRDefault="00D92D91" w:rsidP="00DB0D95">
            <w:pPr>
              <w:rPr>
                <w:rFonts w:ascii="Arial" w:hAnsi="Arial" w:cs="Arial"/>
              </w:rPr>
            </w:pPr>
            <w:r w:rsidRPr="00D92D91">
              <w:rPr>
                <w:rFonts w:ascii="Arial" w:hAnsi="Arial" w:cs="Arial"/>
                <w:sz w:val="22"/>
                <w:szCs w:val="22"/>
              </w:rPr>
              <w:t>Generatörlerin</w:t>
            </w:r>
            <w:r w:rsidR="006C69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2D91">
              <w:rPr>
                <w:rFonts w:ascii="Arial" w:hAnsi="Arial" w:cs="Arial"/>
                <w:sz w:val="22"/>
                <w:szCs w:val="22"/>
              </w:rPr>
              <w:t>hız kontrolünü yapmak, paralel bağlamak</w:t>
            </w:r>
          </w:p>
        </w:tc>
      </w:tr>
      <w:tr w:rsidR="00D92D91" w:rsidRPr="009574B2" w:rsidTr="006D2843">
        <w:trPr>
          <w:trHeight w:val="178"/>
          <w:jc w:val="center"/>
        </w:trPr>
        <w:tc>
          <w:tcPr>
            <w:tcW w:w="1293" w:type="pct"/>
            <w:vMerge/>
            <w:vAlign w:val="center"/>
          </w:tcPr>
          <w:p w:rsidR="00D92D91" w:rsidRPr="009574B2" w:rsidRDefault="00D92D91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17" w:type="pct"/>
            <w:vAlign w:val="center"/>
          </w:tcPr>
          <w:p w:rsidR="00D92D91" w:rsidRPr="00D92D91" w:rsidRDefault="00D92D91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290" w:type="pct"/>
            <w:gridSpan w:val="10"/>
          </w:tcPr>
          <w:p w:rsidR="00D92D91" w:rsidRPr="00D92D91" w:rsidRDefault="00D92D91" w:rsidP="00DB0D95">
            <w:pPr>
              <w:rPr>
                <w:rFonts w:ascii="Arial" w:hAnsi="Arial" w:cs="Arial"/>
              </w:rPr>
            </w:pPr>
            <w:r w:rsidRPr="00D92D91">
              <w:rPr>
                <w:rFonts w:ascii="Arial" w:hAnsi="Arial" w:cs="Arial"/>
                <w:sz w:val="22"/>
                <w:szCs w:val="22"/>
              </w:rPr>
              <w:t>Generatörlerin  eşdeğer devreleri</w:t>
            </w:r>
          </w:p>
        </w:tc>
      </w:tr>
      <w:tr w:rsidR="00D92D91" w:rsidRPr="009574B2" w:rsidTr="006D2843">
        <w:trPr>
          <w:trHeight w:val="178"/>
          <w:jc w:val="center"/>
        </w:trPr>
        <w:tc>
          <w:tcPr>
            <w:tcW w:w="1293" w:type="pct"/>
            <w:vMerge/>
            <w:vAlign w:val="center"/>
          </w:tcPr>
          <w:p w:rsidR="00D92D91" w:rsidRPr="009574B2" w:rsidRDefault="00D92D91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17" w:type="pct"/>
            <w:vAlign w:val="center"/>
          </w:tcPr>
          <w:p w:rsidR="00D92D91" w:rsidRPr="00D92D91" w:rsidRDefault="00D92D91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290" w:type="pct"/>
            <w:gridSpan w:val="10"/>
          </w:tcPr>
          <w:p w:rsidR="00D92D91" w:rsidRPr="00D92D91" w:rsidRDefault="00D92D91" w:rsidP="00DB0D95">
            <w:pPr>
              <w:rPr>
                <w:rFonts w:ascii="Arial" w:hAnsi="Arial" w:cs="Arial"/>
              </w:rPr>
            </w:pPr>
            <w:r w:rsidRPr="00D92D91">
              <w:rPr>
                <w:rFonts w:ascii="Arial" w:hAnsi="Arial" w:cs="Arial"/>
                <w:sz w:val="22"/>
                <w:szCs w:val="22"/>
              </w:rPr>
              <w:t>Generatörlerin  bağlantı şekilleri, sisteme bağlama ve çalışma prensibi</w:t>
            </w:r>
          </w:p>
        </w:tc>
      </w:tr>
      <w:tr w:rsidR="00D92D91" w:rsidRPr="009574B2" w:rsidTr="006D2843">
        <w:trPr>
          <w:trHeight w:val="178"/>
          <w:jc w:val="center"/>
        </w:trPr>
        <w:tc>
          <w:tcPr>
            <w:tcW w:w="1293" w:type="pct"/>
            <w:vMerge/>
            <w:vAlign w:val="center"/>
          </w:tcPr>
          <w:p w:rsidR="00D92D91" w:rsidRPr="009574B2" w:rsidRDefault="00D92D91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17" w:type="pct"/>
            <w:vAlign w:val="center"/>
          </w:tcPr>
          <w:p w:rsidR="00D92D91" w:rsidRPr="00D92D91" w:rsidRDefault="00D92D91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290" w:type="pct"/>
            <w:gridSpan w:val="10"/>
          </w:tcPr>
          <w:p w:rsidR="00D92D91" w:rsidRPr="00D92D91" w:rsidRDefault="00D92D91" w:rsidP="00DB0D95">
            <w:pPr>
              <w:rPr>
                <w:rFonts w:ascii="Arial" w:hAnsi="Arial" w:cs="Arial"/>
              </w:rPr>
            </w:pPr>
            <w:r w:rsidRPr="00D92D91">
              <w:rPr>
                <w:rFonts w:ascii="Arial" w:hAnsi="Arial" w:cs="Arial"/>
                <w:sz w:val="22"/>
                <w:szCs w:val="22"/>
              </w:rPr>
              <w:t>Senkron motorların yapısı, özelliklerini öğrenmek</w:t>
            </w:r>
          </w:p>
        </w:tc>
      </w:tr>
      <w:tr w:rsidR="00D92D91" w:rsidRPr="009574B2" w:rsidTr="006D2843">
        <w:trPr>
          <w:trHeight w:val="178"/>
          <w:jc w:val="center"/>
        </w:trPr>
        <w:tc>
          <w:tcPr>
            <w:tcW w:w="1293" w:type="pct"/>
            <w:vMerge/>
            <w:vAlign w:val="center"/>
          </w:tcPr>
          <w:p w:rsidR="00D92D91" w:rsidRPr="009574B2" w:rsidRDefault="00D92D91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17" w:type="pct"/>
            <w:vAlign w:val="center"/>
          </w:tcPr>
          <w:p w:rsidR="00D92D91" w:rsidRPr="00D92D91" w:rsidRDefault="00D92D91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290" w:type="pct"/>
            <w:gridSpan w:val="10"/>
          </w:tcPr>
          <w:p w:rsidR="00D92D91" w:rsidRPr="00D92D91" w:rsidRDefault="00D92D91" w:rsidP="00DB0D95">
            <w:pPr>
              <w:rPr>
                <w:rFonts w:ascii="Arial" w:hAnsi="Arial" w:cs="Arial"/>
              </w:rPr>
            </w:pPr>
            <w:r w:rsidRPr="00D92D91">
              <w:rPr>
                <w:rFonts w:ascii="Arial" w:hAnsi="Arial" w:cs="Arial"/>
                <w:sz w:val="22"/>
                <w:szCs w:val="22"/>
              </w:rPr>
              <w:t>Senkron motorların hız kontrolünü yapmak</w:t>
            </w:r>
          </w:p>
        </w:tc>
      </w:tr>
      <w:tr w:rsidR="00D92D91" w:rsidRPr="009574B2" w:rsidTr="006D2843">
        <w:trPr>
          <w:trHeight w:val="178"/>
          <w:jc w:val="center"/>
        </w:trPr>
        <w:tc>
          <w:tcPr>
            <w:tcW w:w="1293" w:type="pct"/>
            <w:vMerge/>
            <w:vAlign w:val="center"/>
          </w:tcPr>
          <w:p w:rsidR="00D92D91" w:rsidRPr="009574B2" w:rsidRDefault="00D92D91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17" w:type="pct"/>
            <w:vAlign w:val="center"/>
          </w:tcPr>
          <w:p w:rsidR="00D92D91" w:rsidRPr="00D92D91" w:rsidRDefault="00D92D91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290" w:type="pct"/>
            <w:gridSpan w:val="10"/>
          </w:tcPr>
          <w:p w:rsidR="00D92D91" w:rsidRPr="00D92D91" w:rsidRDefault="00D92D91" w:rsidP="00DB0D95">
            <w:pPr>
              <w:rPr>
                <w:rFonts w:ascii="Arial" w:hAnsi="Arial" w:cs="Arial"/>
              </w:rPr>
            </w:pPr>
            <w:r w:rsidRPr="00D92D91">
              <w:rPr>
                <w:rFonts w:ascii="Arial" w:hAnsi="Arial" w:cs="Arial"/>
                <w:sz w:val="22"/>
                <w:szCs w:val="22"/>
              </w:rPr>
              <w:t>Senkron motorların eşdeğ</w:t>
            </w:r>
            <w:bookmarkStart w:id="0" w:name="_GoBack"/>
            <w:bookmarkEnd w:id="0"/>
            <w:r w:rsidRPr="00D92D91">
              <w:rPr>
                <w:rFonts w:ascii="Arial" w:hAnsi="Arial" w:cs="Arial"/>
                <w:sz w:val="22"/>
                <w:szCs w:val="22"/>
              </w:rPr>
              <w:t>er devreleri</w:t>
            </w:r>
          </w:p>
        </w:tc>
      </w:tr>
      <w:tr w:rsidR="00D92D91" w:rsidRPr="009574B2" w:rsidTr="006D2843">
        <w:trPr>
          <w:trHeight w:val="178"/>
          <w:jc w:val="center"/>
        </w:trPr>
        <w:tc>
          <w:tcPr>
            <w:tcW w:w="1293" w:type="pct"/>
            <w:vMerge/>
            <w:vAlign w:val="center"/>
          </w:tcPr>
          <w:p w:rsidR="00D92D91" w:rsidRPr="009574B2" w:rsidRDefault="00D92D91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17" w:type="pct"/>
            <w:vAlign w:val="center"/>
          </w:tcPr>
          <w:p w:rsidR="00D92D91" w:rsidRPr="00D92D91" w:rsidRDefault="00D92D91" w:rsidP="00A5722E">
            <w:pPr>
              <w:jc w:val="center"/>
              <w:rPr>
                <w:rFonts w:ascii="Arial" w:hAnsi="Arial" w:cs="Arial"/>
                <w:bCs/>
              </w:rPr>
            </w:pPr>
            <w:r w:rsidRPr="00D92D91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290" w:type="pct"/>
            <w:gridSpan w:val="10"/>
          </w:tcPr>
          <w:p w:rsidR="00D92D91" w:rsidRPr="00D92D91" w:rsidRDefault="00D92D91" w:rsidP="00DB0D95">
            <w:pPr>
              <w:rPr>
                <w:rFonts w:ascii="Arial" w:hAnsi="Arial" w:cs="Arial"/>
              </w:rPr>
            </w:pPr>
            <w:r w:rsidRPr="00D92D91">
              <w:rPr>
                <w:rFonts w:ascii="Arial" w:hAnsi="Arial" w:cs="Arial"/>
                <w:sz w:val="22"/>
                <w:szCs w:val="22"/>
              </w:rPr>
              <w:t>Senkron motorların bağlantı şekilleri, sisteme bağlama ve çalışma prensibi</w:t>
            </w:r>
          </w:p>
        </w:tc>
      </w:tr>
      <w:tr w:rsidR="00131615" w:rsidRPr="009574B2" w:rsidTr="006D2843">
        <w:trPr>
          <w:trHeight w:val="371"/>
          <w:jc w:val="center"/>
        </w:trPr>
        <w:tc>
          <w:tcPr>
            <w:tcW w:w="129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349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53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506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6D2843">
        <w:trPr>
          <w:trHeight w:val="318"/>
          <w:jc w:val="center"/>
        </w:trPr>
        <w:tc>
          <w:tcPr>
            <w:tcW w:w="129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49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3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06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6D2843">
        <w:trPr>
          <w:trHeight w:val="461"/>
          <w:jc w:val="center"/>
        </w:trPr>
        <w:tc>
          <w:tcPr>
            <w:tcW w:w="129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70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6D2843">
        <w:trPr>
          <w:trHeight w:val="126"/>
          <w:jc w:val="center"/>
        </w:trPr>
        <w:tc>
          <w:tcPr>
            <w:tcW w:w="129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59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83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5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6D2843">
        <w:trPr>
          <w:trHeight w:val="123"/>
          <w:jc w:val="center"/>
        </w:trPr>
        <w:tc>
          <w:tcPr>
            <w:tcW w:w="129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5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83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12" w:type="pct"/>
            <w:gridSpan w:val="3"/>
            <w:vAlign w:val="center"/>
          </w:tcPr>
          <w:p w:rsidR="00131615" w:rsidRPr="009574B2" w:rsidRDefault="00C75E36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000B1E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6D2843">
        <w:trPr>
          <w:trHeight w:val="123"/>
          <w:jc w:val="center"/>
        </w:trPr>
        <w:tc>
          <w:tcPr>
            <w:tcW w:w="129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5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83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D2843">
        <w:trPr>
          <w:trHeight w:val="123"/>
          <w:jc w:val="center"/>
        </w:trPr>
        <w:tc>
          <w:tcPr>
            <w:tcW w:w="129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5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83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D2843">
        <w:trPr>
          <w:trHeight w:val="123"/>
          <w:jc w:val="center"/>
        </w:trPr>
        <w:tc>
          <w:tcPr>
            <w:tcW w:w="129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5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83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D2843">
        <w:trPr>
          <w:trHeight w:val="123"/>
          <w:jc w:val="center"/>
        </w:trPr>
        <w:tc>
          <w:tcPr>
            <w:tcW w:w="129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5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83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D2843">
        <w:trPr>
          <w:trHeight w:val="123"/>
          <w:jc w:val="center"/>
        </w:trPr>
        <w:tc>
          <w:tcPr>
            <w:tcW w:w="129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5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83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D2843">
        <w:trPr>
          <w:trHeight w:val="123"/>
          <w:jc w:val="center"/>
        </w:trPr>
        <w:tc>
          <w:tcPr>
            <w:tcW w:w="129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5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83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12" w:type="pct"/>
            <w:gridSpan w:val="3"/>
            <w:vAlign w:val="center"/>
          </w:tcPr>
          <w:p w:rsidR="00131615" w:rsidRPr="009574B2" w:rsidRDefault="00C75E36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000B1E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6D2843">
        <w:trPr>
          <w:trHeight w:val="123"/>
          <w:jc w:val="center"/>
        </w:trPr>
        <w:tc>
          <w:tcPr>
            <w:tcW w:w="129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5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36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5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6D2843">
        <w:trPr>
          <w:trHeight w:val="294"/>
          <w:jc w:val="center"/>
        </w:trPr>
        <w:tc>
          <w:tcPr>
            <w:tcW w:w="129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70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6D2843">
        <w:trPr>
          <w:trHeight w:val="294"/>
          <w:jc w:val="center"/>
        </w:trPr>
        <w:tc>
          <w:tcPr>
            <w:tcW w:w="129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70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AF0E31"/>
    <w:multiLevelType w:val="hybridMultilevel"/>
    <w:tmpl w:val="130AE26E"/>
    <w:lvl w:ilvl="0" w:tplc="D8721F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00B1E"/>
    <w:rsid w:val="00131615"/>
    <w:rsid w:val="00274C43"/>
    <w:rsid w:val="006C6914"/>
    <w:rsid w:val="006D2843"/>
    <w:rsid w:val="007C2176"/>
    <w:rsid w:val="00945552"/>
    <w:rsid w:val="00B01AFC"/>
    <w:rsid w:val="00C75E36"/>
    <w:rsid w:val="00D92D91"/>
    <w:rsid w:val="00F37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8</cp:revision>
  <dcterms:created xsi:type="dcterms:W3CDTF">2014-07-17T20:39:00Z</dcterms:created>
  <dcterms:modified xsi:type="dcterms:W3CDTF">2016-01-08T14:55:00Z</dcterms:modified>
</cp:coreProperties>
</file>